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8E3" w:rsidRDefault="0041072F" w:rsidP="0041072F">
      <w:pPr>
        <w:jc w:val="center"/>
      </w:pPr>
      <w:r w:rsidRPr="0041072F">
        <w:rPr>
          <w:noProof/>
          <w:sz w:val="40"/>
        </w:rPr>
        <w:drawing>
          <wp:inline distT="0" distB="0" distL="0" distR="0" wp14:anchorId="4D264372" wp14:editId="4FF645CE">
            <wp:extent cx="432866" cy="478465"/>
            <wp:effectExtent l="0" t="0" r="5715" b="0"/>
            <wp:docPr id="1" name="Picture 1" descr="C:\Users\pfaffm\AppData\Local\Microsoft\Windows\Temporary Internet Files\Content.IE5\4MEQWK8J\MC90001506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affm\AppData\Local\Microsoft\Windows\Temporary Internet Files\Content.IE5\4MEQWK8J\MC900015060[2].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866" cy="478465"/>
                    </a:xfrm>
                    <a:prstGeom prst="rect">
                      <a:avLst/>
                    </a:prstGeom>
                    <a:noFill/>
                    <a:ln>
                      <a:noFill/>
                    </a:ln>
                  </pic:spPr>
                </pic:pic>
              </a:graphicData>
            </a:graphic>
          </wp:inline>
        </w:drawing>
      </w:r>
    </w:p>
    <w:p w:rsidR="0041072F" w:rsidRPr="00F44133" w:rsidRDefault="0041072F" w:rsidP="0041072F">
      <w:pPr>
        <w:jc w:val="center"/>
        <w:rPr>
          <w:rFonts w:ascii="Brush Script MT" w:hAnsi="Brush Script MT"/>
          <w:sz w:val="36"/>
          <w:szCs w:val="44"/>
          <w:lang w:val="fr-FR"/>
        </w:rPr>
      </w:pPr>
      <w:r w:rsidRPr="00F44133">
        <w:rPr>
          <w:rFonts w:ascii="Brush Script MT" w:hAnsi="Brush Script MT"/>
          <w:sz w:val="36"/>
          <w:szCs w:val="44"/>
          <w:lang w:val="fr-FR"/>
        </w:rPr>
        <w:t>La Société Honoraire de Français</w:t>
      </w:r>
    </w:p>
    <w:p w:rsidR="0041072F" w:rsidRPr="00F44133" w:rsidRDefault="0041072F" w:rsidP="0041072F">
      <w:pPr>
        <w:jc w:val="center"/>
        <w:rPr>
          <w:rFonts w:ascii="Brush Script MT" w:hAnsi="Brush Script MT"/>
          <w:sz w:val="36"/>
          <w:szCs w:val="44"/>
          <w:lang w:val="fr-FR"/>
        </w:rPr>
      </w:pPr>
      <w:r w:rsidRPr="00F44133">
        <w:rPr>
          <w:rFonts w:ascii="Brush Script MT" w:hAnsi="Brush Script MT"/>
          <w:sz w:val="36"/>
          <w:szCs w:val="44"/>
          <w:lang w:val="fr-FR"/>
        </w:rPr>
        <w:t>Participation 2014-2015</w:t>
      </w:r>
    </w:p>
    <w:p w:rsidR="0041072F" w:rsidRPr="00E3762E" w:rsidRDefault="0041072F" w:rsidP="0041072F">
      <w:pPr>
        <w:jc w:val="center"/>
        <w:rPr>
          <w:szCs w:val="24"/>
        </w:rPr>
      </w:pPr>
      <w:r w:rsidRPr="00E3762E">
        <w:rPr>
          <w:szCs w:val="24"/>
        </w:rPr>
        <w:t>Here is the list of this year’s activities and the possible points for each. Please note that a limited number of opportunities are available for participation in certain activities, and additional opportunities for participation may be presented throughout the year.</w:t>
      </w:r>
    </w:p>
    <w:p w:rsidR="00E3762E" w:rsidRDefault="00E3762E" w:rsidP="0041072F">
      <w:pPr>
        <w:jc w:val="center"/>
        <w:rPr>
          <w:b/>
          <w:szCs w:val="24"/>
        </w:rPr>
      </w:pPr>
      <w:r w:rsidRPr="00E3762E">
        <w:rPr>
          <w:b/>
          <w:szCs w:val="24"/>
        </w:rPr>
        <w:t>Each member must accumulate a minimum of 15 points by April 17</w:t>
      </w:r>
      <w:r w:rsidRPr="00E3762E">
        <w:rPr>
          <w:b/>
          <w:szCs w:val="24"/>
          <w:vertAlign w:val="superscript"/>
        </w:rPr>
        <w:t>th</w:t>
      </w:r>
      <w:r w:rsidRPr="00E3762E">
        <w:rPr>
          <w:b/>
          <w:szCs w:val="24"/>
        </w:rPr>
        <w:t>, 2015.</w:t>
      </w:r>
    </w:p>
    <w:p w:rsidR="00125259" w:rsidRPr="00125259" w:rsidRDefault="00125259" w:rsidP="0041072F">
      <w:pPr>
        <w:jc w:val="center"/>
        <w:rPr>
          <w:b/>
          <w:szCs w:val="24"/>
        </w:rPr>
      </w:pPr>
      <w:r>
        <w:rPr>
          <w:b/>
          <w:szCs w:val="24"/>
        </w:rPr>
        <w:t>Each candidate must accumulate a minimum of 10 points by April 17</w:t>
      </w:r>
      <w:r w:rsidRPr="00125259">
        <w:rPr>
          <w:b/>
          <w:szCs w:val="24"/>
          <w:vertAlign w:val="superscript"/>
        </w:rPr>
        <w:t>th</w:t>
      </w:r>
      <w:r>
        <w:rPr>
          <w:b/>
          <w:szCs w:val="24"/>
        </w:rPr>
        <w:t xml:space="preserve">, 2015. </w:t>
      </w:r>
    </w:p>
    <w:p w:rsidR="00E3762E" w:rsidRPr="00E3762E" w:rsidRDefault="00E3762E" w:rsidP="00E3762E">
      <w:pPr>
        <w:jc w:val="center"/>
        <w:rPr>
          <w:szCs w:val="24"/>
        </w:rPr>
      </w:pPr>
      <w:r w:rsidRPr="00E3762E">
        <w:rPr>
          <w:szCs w:val="24"/>
        </w:rPr>
        <w:t>All of these activities are listed on a Google Document that is accessible through the FHS website. It is recommended that after each event, members check to assure that they have been given the appropriate credit for their attendance and service.</w:t>
      </w:r>
    </w:p>
    <w:tbl>
      <w:tblPr>
        <w:tblStyle w:val="TableGrid"/>
        <w:tblW w:w="9738" w:type="dxa"/>
        <w:tblLook w:val="04A0" w:firstRow="1" w:lastRow="0" w:firstColumn="1" w:lastColumn="0" w:noHBand="0" w:noVBand="1"/>
      </w:tblPr>
      <w:tblGrid>
        <w:gridCol w:w="5380"/>
        <w:gridCol w:w="1928"/>
        <w:gridCol w:w="2430"/>
      </w:tblGrid>
      <w:tr w:rsidR="00F0015C" w:rsidRPr="00F44133" w:rsidTr="00F0015C">
        <w:trPr>
          <w:trHeight w:val="300"/>
        </w:trPr>
        <w:tc>
          <w:tcPr>
            <w:tcW w:w="5380" w:type="dxa"/>
            <w:noWrap/>
            <w:hideMark/>
          </w:tcPr>
          <w:p w:rsidR="00F0015C" w:rsidRPr="00F0015C" w:rsidRDefault="00F0015C" w:rsidP="00F0015C">
            <w:pPr>
              <w:jc w:val="center"/>
              <w:rPr>
                <w:b/>
              </w:rPr>
            </w:pPr>
            <w:r w:rsidRPr="00F0015C">
              <w:rPr>
                <w:b/>
              </w:rPr>
              <w:t>Activity</w:t>
            </w:r>
          </w:p>
        </w:tc>
        <w:tc>
          <w:tcPr>
            <w:tcW w:w="1928" w:type="dxa"/>
            <w:noWrap/>
            <w:hideMark/>
          </w:tcPr>
          <w:p w:rsidR="00F0015C" w:rsidRPr="00F0015C" w:rsidRDefault="00F0015C" w:rsidP="00F0015C">
            <w:pPr>
              <w:jc w:val="center"/>
              <w:rPr>
                <w:b/>
              </w:rPr>
            </w:pPr>
            <w:r w:rsidRPr="00F0015C">
              <w:rPr>
                <w:b/>
              </w:rPr>
              <w:t>Date</w:t>
            </w:r>
          </w:p>
        </w:tc>
        <w:tc>
          <w:tcPr>
            <w:tcW w:w="2430" w:type="dxa"/>
            <w:noWrap/>
            <w:hideMark/>
          </w:tcPr>
          <w:p w:rsidR="00F0015C" w:rsidRPr="00F0015C" w:rsidRDefault="00F0015C" w:rsidP="00F0015C">
            <w:pPr>
              <w:jc w:val="center"/>
              <w:rPr>
                <w:b/>
              </w:rPr>
            </w:pPr>
            <w:r w:rsidRPr="00F0015C">
              <w:rPr>
                <w:b/>
              </w:rPr>
              <w:t>Points</w:t>
            </w:r>
          </w:p>
        </w:tc>
      </w:tr>
      <w:tr w:rsidR="00F0015C" w:rsidRPr="00F44133" w:rsidTr="00F0015C">
        <w:trPr>
          <w:trHeight w:val="300"/>
        </w:trPr>
        <w:tc>
          <w:tcPr>
            <w:tcW w:w="5380" w:type="dxa"/>
            <w:noWrap/>
            <w:hideMark/>
          </w:tcPr>
          <w:p w:rsidR="00F0015C" w:rsidRPr="00282815" w:rsidRDefault="00F0015C" w:rsidP="00F0015C">
            <w:pPr>
              <w:jc w:val="center"/>
            </w:pPr>
            <w:r w:rsidRPr="00282815">
              <w:t>French Film</w:t>
            </w:r>
          </w:p>
        </w:tc>
        <w:tc>
          <w:tcPr>
            <w:tcW w:w="1928" w:type="dxa"/>
            <w:noWrap/>
            <w:hideMark/>
          </w:tcPr>
          <w:p w:rsidR="00F0015C" w:rsidRPr="00282815" w:rsidRDefault="00F0015C" w:rsidP="00F0015C">
            <w:pPr>
              <w:jc w:val="center"/>
            </w:pPr>
            <w:r w:rsidRPr="00282815">
              <w:t>Oct. 7</w:t>
            </w:r>
          </w:p>
        </w:tc>
        <w:tc>
          <w:tcPr>
            <w:tcW w:w="2430" w:type="dxa"/>
            <w:noWrap/>
            <w:hideMark/>
          </w:tcPr>
          <w:p w:rsidR="00F0015C" w:rsidRPr="00282815" w:rsidRDefault="00F0015C" w:rsidP="00F0015C">
            <w:pPr>
              <w:jc w:val="center"/>
            </w:pPr>
            <w:r w:rsidRPr="00282815">
              <w:t>2</w:t>
            </w:r>
          </w:p>
        </w:tc>
      </w:tr>
      <w:tr w:rsidR="00F0015C" w:rsidRPr="00F44133" w:rsidTr="00F0015C">
        <w:trPr>
          <w:trHeight w:val="300"/>
        </w:trPr>
        <w:tc>
          <w:tcPr>
            <w:tcW w:w="5380" w:type="dxa"/>
            <w:noWrap/>
            <w:hideMark/>
          </w:tcPr>
          <w:p w:rsidR="00F0015C" w:rsidRPr="00282815" w:rsidRDefault="00F0015C" w:rsidP="00F0015C">
            <w:pPr>
              <w:jc w:val="center"/>
            </w:pPr>
            <w:r w:rsidRPr="00282815">
              <w:t>Set-up for Film (7th hour)</w:t>
            </w:r>
          </w:p>
        </w:tc>
        <w:tc>
          <w:tcPr>
            <w:tcW w:w="1928" w:type="dxa"/>
            <w:noWrap/>
            <w:hideMark/>
          </w:tcPr>
          <w:p w:rsidR="00F0015C" w:rsidRPr="00282815" w:rsidRDefault="00F0015C" w:rsidP="00F0015C">
            <w:pPr>
              <w:jc w:val="center"/>
            </w:pPr>
            <w:r w:rsidRPr="00282815">
              <w:t>Oct. 7</w:t>
            </w:r>
          </w:p>
        </w:tc>
        <w:tc>
          <w:tcPr>
            <w:tcW w:w="2430" w:type="dxa"/>
            <w:noWrap/>
            <w:hideMark/>
          </w:tcPr>
          <w:p w:rsidR="00F0015C" w:rsidRPr="00282815" w:rsidRDefault="00F0015C" w:rsidP="00F0015C">
            <w:pPr>
              <w:jc w:val="center"/>
            </w:pPr>
            <w:r w:rsidRPr="00282815">
              <w:t>1</w:t>
            </w:r>
          </w:p>
        </w:tc>
      </w:tr>
      <w:tr w:rsidR="00F0015C" w:rsidRPr="00F44133" w:rsidTr="00F0015C">
        <w:trPr>
          <w:trHeight w:val="300"/>
        </w:trPr>
        <w:tc>
          <w:tcPr>
            <w:tcW w:w="5380" w:type="dxa"/>
            <w:noWrap/>
            <w:hideMark/>
          </w:tcPr>
          <w:p w:rsidR="00F0015C" w:rsidRPr="00282815" w:rsidRDefault="00F0015C" w:rsidP="00F0015C">
            <w:pPr>
              <w:jc w:val="center"/>
            </w:pPr>
            <w:r w:rsidRPr="00282815">
              <w:t>Clean up for Film</w:t>
            </w:r>
          </w:p>
        </w:tc>
        <w:tc>
          <w:tcPr>
            <w:tcW w:w="1928" w:type="dxa"/>
            <w:noWrap/>
            <w:hideMark/>
          </w:tcPr>
          <w:p w:rsidR="00F0015C" w:rsidRPr="00282815" w:rsidRDefault="00F0015C" w:rsidP="00F0015C">
            <w:pPr>
              <w:jc w:val="center"/>
            </w:pPr>
            <w:r w:rsidRPr="00282815">
              <w:t>Oct.7</w:t>
            </w:r>
          </w:p>
        </w:tc>
        <w:tc>
          <w:tcPr>
            <w:tcW w:w="2430" w:type="dxa"/>
            <w:noWrap/>
            <w:hideMark/>
          </w:tcPr>
          <w:p w:rsidR="00F0015C" w:rsidRPr="00282815" w:rsidRDefault="00F0015C" w:rsidP="00F0015C">
            <w:pPr>
              <w:jc w:val="center"/>
            </w:pPr>
            <w:r w:rsidRPr="00282815">
              <w:t>1</w:t>
            </w:r>
          </w:p>
        </w:tc>
      </w:tr>
      <w:tr w:rsidR="00F0015C" w:rsidRPr="00F44133" w:rsidTr="00F0015C">
        <w:trPr>
          <w:trHeight w:val="300"/>
        </w:trPr>
        <w:tc>
          <w:tcPr>
            <w:tcW w:w="5380" w:type="dxa"/>
            <w:noWrap/>
            <w:hideMark/>
          </w:tcPr>
          <w:p w:rsidR="00F0015C" w:rsidRPr="00282815" w:rsidRDefault="00F0015C" w:rsidP="00F0015C">
            <w:pPr>
              <w:jc w:val="center"/>
            </w:pPr>
            <w:r w:rsidRPr="00282815">
              <w:t>Member Meeting</w:t>
            </w:r>
          </w:p>
        </w:tc>
        <w:tc>
          <w:tcPr>
            <w:tcW w:w="1928" w:type="dxa"/>
            <w:noWrap/>
            <w:hideMark/>
          </w:tcPr>
          <w:p w:rsidR="00F0015C" w:rsidRPr="00282815" w:rsidRDefault="00F0015C" w:rsidP="00F0015C">
            <w:pPr>
              <w:jc w:val="center"/>
            </w:pPr>
            <w:r w:rsidRPr="00282815">
              <w:t>Oct. 8</w:t>
            </w:r>
          </w:p>
        </w:tc>
        <w:tc>
          <w:tcPr>
            <w:tcW w:w="2430" w:type="dxa"/>
            <w:noWrap/>
            <w:hideMark/>
          </w:tcPr>
          <w:p w:rsidR="00F0015C" w:rsidRPr="00282815" w:rsidRDefault="00F0015C" w:rsidP="00F0015C">
            <w:pPr>
              <w:jc w:val="center"/>
            </w:pPr>
            <w:r w:rsidRPr="00282815">
              <w:t>Required</w:t>
            </w:r>
          </w:p>
        </w:tc>
      </w:tr>
      <w:tr w:rsidR="00F0015C" w:rsidRPr="00F44133" w:rsidTr="00F0015C">
        <w:trPr>
          <w:trHeight w:val="300"/>
        </w:trPr>
        <w:tc>
          <w:tcPr>
            <w:tcW w:w="5380" w:type="dxa"/>
            <w:noWrap/>
            <w:hideMark/>
          </w:tcPr>
          <w:p w:rsidR="00F0015C" w:rsidRPr="00282815" w:rsidRDefault="00F0015C" w:rsidP="00F0015C">
            <w:pPr>
              <w:jc w:val="center"/>
            </w:pPr>
            <w:r w:rsidRPr="00282815">
              <w:t>Carson's Community Day Poster</w:t>
            </w:r>
          </w:p>
        </w:tc>
        <w:tc>
          <w:tcPr>
            <w:tcW w:w="1928" w:type="dxa"/>
            <w:noWrap/>
            <w:hideMark/>
          </w:tcPr>
          <w:p w:rsidR="00F0015C" w:rsidRPr="00282815" w:rsidRDefault="00F0015C" w:rsidP="00F0015C">
            <w:pPr>
              <w:jc w:val="center"/>
            </w:pPr>
            <w:r w:rsidRPr="00282815">
              <w:t>Oct. 20-22</w:t>
            </w:r>
          </w:p>
        </w:tc>
        <w:tc>
          <w:tcPr>
            <w:tcW w:w="2430" w:type="dxa"/>
            <w:noWrap/>
            <w:hideMark/>
          </w:tcPr>
          <w:p w:rsidR="00F0015C" w:rsidRPr="00282815" w:rsidRDefault="00F0015C" w:rsidP="00F0015C">
            <w:pPr>
              <w:jc w:val="center"/>
            </w:pPr>
            <w:r w:rsidRPr="00282815">
              <w:t>1</w:t>
            </w:r>
          </w:p>
        </w:tc>
      </w:tr>
      <w:tr w:rsidR="00F0015C" w:rsidRPr="00F44133" w:rsidTr="00F0015C">
        <w:trPr>
          <w:trHeight w:val="300"/>
        </w:trPr>
        <w:tc>
          <w:tcPr>
            <w:tcW w:w="5380" w:type="dxa"/>
            <w:noWrap/>
            <w:hideMark/>
          </w:tcPr>
          <w:p w:rsidR="00F0015C" w:rsidRPr="00282815" w:rsidRDefault="00F0015C" w:rsidP="00F0015C">
            <w:pPr>
              <w:jc w:val="center"/>
            </w:pPr>
            <w:r w:rsidRPr="00282815">
              <w:t>Carson's Community Day Fundraiser (off campus)</w:t>
            </w:r>
          </w:p>
        </w:tc>
        <w:tc>
          <w:tcPr>
            <w:tcW w:w="1928" w:type="dxa"/>
            <w:noWrap/>
            <w:hideMark/>
          </w:tcPr>
          <w:p w:rsidR="00F0015C" w:rsidRPr="00282815" w:rsidRDefault="00F0015C" w:rsidP="00F0015C">
            <w:pPr>
              <w:jc w:val="center"/>
            </w:pPr>
            <w:r w:rsidRPr="00282815">
              <w:t>Nov. 14-16</w:t>
            </w:r>
          </w:p>
        </w:tc>
        <w:tc>
          <w:tcPr>
            <w:tcW w:w="2430" w:type="dxa"/>
            <w:noWrap/>
            <w:hideMark/>
          </w:tcPr>
          <w:p w:rsidR="00F0015C" w:rsidRPr="00282815" w:rsidRDefault="00F0015C" w:rsidP="00F0015C">
            <w:pPr>
              <w:jc w:val="center"/>
            </w:pPr>
            <w:r w:rsidRPr="00282815">
              <w:t>3</w:t>
            </w:r>
          </w:p>
        </w:tc>
      </w:tr>
      <w:tr w:rsidR="00F0015C" w:rsidRPr="00F44133" w:rsidTr="00F0015C">
        <w:trPr>
          <w:trHeight w:val="300"/>
        </w:trPr>
        <w:tc>
          <w:tcPr>
            <w:tcW w:w="5380" w:type="dxa"/>
            <w:noWrap/>
            <w:hideMark/>
          </w:tcPr>
          <w:p w:rsidR="00F0015C" w:rsidRPr="00282815" w:rsidRDefault="00F0015C" w:rsidP="00F0015C">
            <w:pPr>
              <w:jc w:val="center"/>
            </w:pPr>
            <w:r w:rsidRPr="00282815">
              <w:t xml:space="preserve">French </w:t>
            </w:r>
            <w:proofErr w:type="spellStart"/>
            <w:r w:rsidRPr="00282815">
              <w:t>Resturant</w:t>
            </w:r>
            <w:proofErr w:type="spellEnd"/>
          </w:p>
        </w:tc>
        <w:tc>
          <w:tcPr>
            <w:tcW w:w="1928" w:type="dxa"/>
            <w:noWrap/>
            <w:hideMark/>
          </w:tcPr>
          <w:p w:rsidR="00F0015C" w:rsidRPr="00282815" w:rsidRDefault="00F0015C" w:rsidP="00F0015C">
            <w:pPr>
              <w:jc w:val="center"/>
            </w:pPr>
            <w:r w:rsidRPr="00282815">
              <w:t>Nov.11</w:t>
            </w:r>
          </w:p>
        </w:tc>
        <w:tc>
          <w:tcPr>
            <w:tcW w:w="2430" w:type="dxa"/>
            <w:noWrap/>
            <w:hideMark/>
          </w:tcPr>
          <w:p w:rsidR="00F0015C" w:rsidRPr="00282815" w:rsidRDefault="00F0015C" w:rsidP="00F0015C">
            <w:pPr>
              <w:jc w:val="center"/>
            </w:pPr>
            <w:r w:rsidRPr="00282815">
              <w:t>3</w:t>
            </w:r>
          </w:p>
        </w:tc>
      </w:tr>
      <w:tr w:rsidR="00F0015C" w:rsidRPr="00F44133" w:rsidTr="00F0015C">
        <w:trPr>
          <w:trHeight w:val="300"/>
        </w:trPr>
        <w:tc>
          <w:tcPr>
            <w:tcW w:w="5380" w:type="dxa"/>
            <w:noWrap/>
            <w:hideMark/>
          </w:tcPr>
          <w:p w:rsidR="00F0015C" w:rsidRPr="00282815" w:rsidRDefault="00F0015C" w:rsidP="00F0015C">
            <w:pPr>
              <w:jc w:val="center"/>
            </w:pPr>
            <w:r w:rsidRPr="00282815">
              <w:t>Member Meeting</w:t>
            </w:r>
          </w:p>
        </w:tc>
        <w:tc>
          <w:tcPr>
            <w:tcW w:w="1928" w:type="dxa"/>
            <w:noWrap/>
            <w:hideMark/>
          </w:tcPr>
          <w:p w:rsidR="00F0015C" w:rsidRPr="00282815" w:rsidRDefault="00F0015C" w:rsidP="00F0015C">
            <w:pPr>
              <w:jc w:val="center"/>
            </w:pPr>
            <w:r w:rsidRPr="00282815">
              <w:t>Dec. 10</w:t>
            </w:r>
          </w:p>
        </w:tc>
        <w:tc>
          <w:tcPr>
            <w:tcW w:w="2430" w:type="dxa"/>
            <w:noWrap/>
            <w:hideMark/>
          </w:tcPr>
          <w:p w:rsidR="00F0015C" w:rsidRPr="00282815" w:rsidRDefault="00F0015C" w:rsidP="00F0015C">
            <w:pPr>
              <w:jc w:val="center"/>
            </w:pPr>
            <w:r w:rsidRPr="00282815">
              <w:t>Required</w:t>
            </w:r>
          </w:p>
        </w:tc>
      </w:tr>
      <w:tr w:rsidR="00F0015C" w:rsidRPr="00F44133" w:rsidTr="00F0015C">
        <w:trPr>
          <w:trHeight w:val="300"/>
        </w:trPr>
        <w:tc>
          <w:tcPr>
            <w:tcW w:w="5380" w:type="dxa"/>
            <w:noWrap/>
            <w:hideMark/>
          </w:tcPr>
          <w:p w:rsidR="00F0015C" w:rsidRPr="00282815" w:rsidRDefault="00F0015C" w:rsidP="00F0015C">
            <w:pPr>
              <w:jc w:val="center"/>
            </w:pPr>
            <w:r w:rsidRPr="00282815">
              <w:t>Bake Sale Advertising</w:t>
            </w:r>
          </w:p>
        </w:tc>
        <w:tc>
          <w:tcPr>
            <w:tcW w:w="1928" w:type="dxa"/>
            <w:noWrap/>
            <w:hideMark/>
          </w:tcPr>
          <w:p w:rsidR="00F0015C" w:rsidRPr="00282815" w:rsidRDefault="00F0015C" w:rsidP="00F0015C">
            <w:pPr>
              <w:jc w:val="center"/>
            </w:pPr>
            <w:r w:rsidRPr="00282815">
              <w:t>Feb. 2-5</w:t>
            </w:r>
          </w:p>
        </w:tc>
        <w:tc>
          <w:tcPr>
            <w:tcW w:w="2430" w:type="dxa"/>
            <w:noWrap/>
            <w:hideMark/>
          </w:tcPr>
          <w:p w:rsidR="00F0015C" w:rsidRPr="00282815" w:rsidRDefault="00F0015C" w:rsidP="00F0015C">
            <w:pPr>
              <w:jc w:val="center"/>
            </w:pPr>
            <w:r w:rsidRPr="00282815">
              <w:t>1 pt. each</w:t>
            </w:r>
          </w:p>
        </w:tc>
      </w:tr>
      <w:tr w:rsidR="00F0015C" w:rsidRPr="00F44133" w:rsidTr="00F0015C">
        <w:trPr>
          <w:trHeight w:val="300"/>
        </w:trPr>
        <w:tc>
          <w:tcPr>
            <w:tcW w:w="5380" w:type="dxa"/>
            <w:noWrap/>
            <w:hideMark/>
          </w:tcPr>
          <w:p w:rsidR="00F0015C" w:rsidRPr="00282815" w:rsidRDefault="00F0015C" w:rsidP="00F0015C">
            <w:pPr>
              <w:jc w:val="center"/>
            </w:pPr>
            <w:r w:rsidRPr="00282815">
              <w:t xml:space="preserve">Bake Sale, bring 1 dozen </w:t>
            </w:r>
            <w:proofErr w:type="spellStart"/>
            <w:r w:rsidRPr="00282815">
              <w:t>homeade</w:t>
            </w:r>
            <w:proofErr w:type="spellEnd"/>
            <w:r w:rsidRPr="00282815">
              <w:t xml:space="preserve"> bakes goods</w:t>
            </w:r>
          </w:p>
        </w:tc>
        <w:tc>
          <w:tcPr>
            <w:tcW w:w="1928" w:type="dxa"/>
            <w:noWrap/>
            <w:hideMark/>
          </w:tcPr>
          <w:p w:rsidR="00F0015C" w:rsidRPr="00282815" w:rsidRDefault="00F0015C" w:rsidP="00F0015C">
            <w:pPr>
              <w:jc w:val="center"/>
            </w:pPr>
            <w:r w:rsidRPr="00282815">
              <w:t>Feb. 10,11,12</w:t>
            </w:r>
          </w:p>
        </w:tc>
        <w:tc>
          <w:tcPr>
            <w:tcW w:w="2430" w:type="dxa"/>
            <w:noWrap/>
            <w:hideMark/>
          </w:tcPr>
          <w:p w:rsidR="00F0015C" w:rsidRPr="00282815" w:rsidRDefault="00F0015C" w:rsidP="00F0015C">
            <w:pPr>
              <w:jc w:val="center"/>
            </w:pPr>
            <w:r w:rsidRPr="00282815">
              <w:t>1 pt. each</w:t>
            </w:r>
          </w:p>
        </w:tc>
      </w:tr>
      <w:tr w:rsidR="00F0015C" w:rsidRPr="00F44133" w:rsidTr="00F0015C">
        <w:trPr>
          <w:trHeight w:val="300"/>
        </w:trPr>
        <w:tc>
          <w:tcPr>
            <w:tcW w:w="5380" w:type="dxa"/>
            <w:noWrap/>
            <w:hideMark/>
          </w:tcPr>
          <w:p w:rsidR="00F0015C" w:rsidRPr="00282815" w:rsidRDefault="00F0015C" w:rsidP="00F0015C">
            <w:pPr>
              <w:jc w:val="center"/>
            </w:pPr>
            <w:r w:rsidRPr="00282815">
              <w:t xml:space="preserve">Bake Sale Set Up and Sell </w:t>
            </w:r>
            <w:proofErr w:type="spellStart"/>
            <w:r w:rsidRPr="00282815">
              <w:t>a.m</w:t>
            </w:r>
            <w:proofErr w:type="spellEnd"/>
            <w:r w:rsidRPr="00282815">
              <w:t xml:space="preserve"> (7:30-8:10)</w:t>
            </w:r>
          </w:p>
        </w:tc>
        <w:tc>
          <w:tcPr>
            <w:tcW w:w="1928" w:type="dxa"/>
            <w:noWrap/>
            <w:hideMark/>
          </w:tcPr>
          <w:p w:rsidR="00F0015C" w:rsidRPr="00282815" w:rsidRDefault="00F0015C" w:rsidP="00F0015C">
            <w:pPr>
              <w:jc w:val="center"/>
            </w:pPr>
            <w:r w:rsidRPr="00282815">
              <w:t>Feb. 10,11,12</w:t>
            </w:r>
          </w:p>
        </w:tc>
        <w:tc>
          <w:tcPr>
            <w:tcW w:w="2430" w:type="dxa"/>
            <w:noWrap/>
            <w:hideMark/>
          </w:tcPr>
          <w:p w:rsidR="00F0015C" w:rsidRPr="00282815" w:rsidRDefault="00F0015C" w:rsidP="00F0015C">
            <w:pPr>
              <w:jc w:val="center"/>
            </w:pPr>
            <w:r w:rsidRPr="00282815">
              <w:t>1 pt. each</w:t>
            </w:r>
          </w:p>
        </w:tc>
      </w:tr>
      <w:tr w:rsidR="00F0015C" w:rsidRPr="00F44133" w:rsidTr="00F0015C">
        <w:trPr>
          <w:trHeight w:val="300"/>
        </w:trPr>
        <w:tc>
          <w:tcPr>
            <w:tcW w:w="5380" w:type="dxa"/>
            <w:noWrap/>
            <w:hideMark/>
          </w:tcPr>
          <w:p w:rsidR="00F0015C" w:rsidRPr="00282815" w:rsidRDefault="00F0015C" w:rsidP="00F0015C">
            <w:pPr>
              <w:jc w:val="center"/>
            </w:pPr>
            <w:r w:rsidRPr="00282815">
              <w:t>Bake Sale Clean Up (1st Hour)</w:t>
            </w:r>
          </w:p>
        </w:tc>
        <w:tc>
          <w:tcPr>
            <w:tcW w:w="1928" w:type="dxa"/>
            <w:noWrap/>
            <w:hideMark/>
          </w:tcPr>
          <w:p w:rsidR="00F0015C" w:rsidRPr="00282815" w:rsidRDefault="00F0015C" w:rsidP="00F0015C">
            <w:pPr>
              <w:jc w:val="center"/>
            </w:pPr>
            <w:r w:rsidRPr="00282815">
              <w:t>Feb. 10,11,12</w:t>
            </w:r>
          </w:p>
        </w:tc>
        <w:tc>
          <w:tcPr>
            <w:tcW w:w="2430" w:type="dxa"/>
            <w:noWrap/>
            <w:hideMark/>
          </w:tcPr>
          <w:p w:rsidR="00F0015C" w:rsidRPr="00282815" w:rsidRDefault="00F0015C" w:rsidP="00F0015C">
            <w:pPr>
              <w:jc w:val="center"/>
            </w:pPr>
            <w:r w:rsidRPr="00282815">
              <w:t>1 pt. each</w:t>
            </w:r>
          </w:p>
        </w:tc>
      </w:tr>
      <w:tr w:rsidR="00F0015C" w:rsidRPr="00F44133" w:rsidTr="00F0015C">
        <w:trPr>
          <w:trHeight w:val="300"/>
        </w:trPr>
        <w:tc>
          <w:tcPr>
            <w:tcW w:w="5380" w:type="dxa"/>
            <w:noWrap/>
            <w:hideMark/>
          </w:tcPr>
          <w:p w:rsidR="00F0015C" w:rsidRPr="00282815" w:rsidRDefault="00F0015C" w:rsidP="00F0015C">
            <w:pPr>
              <w:jc w:val="center"/>
            </w:pPr>
            <w:r w:rsidRPr="00282815">
              <w:t>Bake Sale Set up pm (7th Hour)</w:t>
            </w:r>
          </w:p>
        </w:tc>
        <w:tc>
          <w:tcPr>
            <w:tcW w:w="1928" w:type="dxa"/>
            <w:noWrap/>
            <w:hideMark/>
          </w:tcPr>
          <w:p w:rsidR="00F0015C" w:rsidRPr="00282815" w:rsidRDefault="00F0015C" w:rsidP="00F0015C">
            <w:pPr>
              <w:jc w:val="center"/>
            </w:pPr>
            <w:r w:rsidRPr="00282815">
              <w:t>Feb. 10,11,12</w:t>
            </w:r>
          </w:p>
        </w:tc>
        <w:tc>
          <w:tcPr>
            <w:tcW w:w="2430" w:type="dxa"/>
            <w:noWrap/>
            <w:hideMark/>
          </w:tcPr>
          <w:p w:rsidR="00F0015C" w:rsidRPr="00282815" w:rsidRDefault="00F0015C" w:rsidP="00F0015C">
            <w:pPr>
              <w:jc w:val="center"/>
            </w:pPr>
            <w:r w:rsidRPr="00282815">
              <w:t>1 pt. each</w:t>
            </w:r>
          </w:p>
        </w:tc>
      </w:tr>
      <w:tr w:rsidR="00F0015C" w:rsidRPr="00F44133" w:rsidTr="00F0015C">
        <w:trPr>
          <w:trHeight w:val="300"/>
        </w:trPr>
        <w:tc>
          <w:tcPr>
            <w:tcW w:w="5380" w:type="dxa"/>
            <w:noWrap/>
            <w:hideMark/>
          </w:tcPr>
          <w:p w:rsidR="00F0015C" w:rsidRPr="00282815" w:rsidRDefault="00F0015C" w:rsidP="00F0015C">
            <w:pPr>
              <w:jc w:val="center"/>
            </w:pPr>
            <w:r w:rsidRPr="00282815">
              <w:t>Bake Sale sell and Clean up pm (2:35-3:20)</w:t>
            </w:r>
          </w:p>
        </w:tc>
        <w:tc>
          <w:tcPr>
            <w:tcW w:w="1928" w:type="dxa"/>
            <w:noWrap/>
            <w:hideMark/>
          </w:tcPr>
          <w:p w:rsidR="00F0015C" w:rsidRPr="00282815" w:rsidRDefault="00F0015C" w:rsidP="00F0015C">
            <w:pPr>
              <w:jc w:val="center"/>
            </w:pPr>
            <w:r w:rsidRPr="00282815">
              <w:t>Feb. 10,11,12</w:t>
            </w:r>
          </w:p>
        </w:tc>
        <w:tc>
          <w:tcPr>
            <w:tcW w:w="2430" w:type="dxa"/>
            <w:noWrap/>
            <w:hideMark/>
          </w:tcPr>
          <w:p w:rsidR="00F0015C" w:rsidRPr="00282815" w:rsidRDefault="00F0015C" w:rsidP="00F0015C">
            <w:pPr>
              <w:jc w:val="center"/>
            </w:pPr>
            <w:r w:rsidRPr="00282815">
              <w:t>1 pt. each</w:t>
            </w:r>
          </w:p>
        </w:tc>
      </w:tr>
      <w:tr w:rsidR="00F0015C" w:rsidRPr="00F44133" w:rsidTr="00F0015C">
        <w:trPr>
          <w:trHeight w:val="300"/>
        </w:trPr>
        <w:tc>
          <w:tcPr>
            <w:tcW w:w="5380" w:type="dxa"/>
            <w:noWrap/>
            <w:hideMark/>
          </w:tcPr>
          <w:p w:rsidR="00F0015C" w:rsidRPr="00282815" w:rsidRDefault="00F0015C" w:rsidP="00F0015C">
            <w:pPr>
              <w:jc w:val="center"/>
            </w:pPr>
            <w:r w:rsidRPr="00282815">
              <w:t>Member Meeting</w:t>
            </w:r>
          </w:p>
        </w:tc>
        <w:tc>
          <w:tcPr>
            <w:tcW w:w="1928" w:type="dxa"/>
            <w:noWrap/>
            <w:hideMark/>
          </w:tcPr>
          <w:p w:rsidR="00F0015C" w:rsidRPr="00282815" w:rsidRDefault="00F0015C" w:rsidP="00F0015C">
            <w:pPr>
              <w:jc w:val="center"/>
            </w:pPr>
            <w:r w:rsidRPr="00282815">
              <w:t>Feb. 11</w:t>
            </w:r>
          </w:p>
        </w:tc>
        <w:tc>
          <w:tcPr>
            <w:tcW w:w="2430" w:type="dxa"/>
            <w:noWrap/>
            <w:hideMark/>
          </w:tcPr>
          <w:p w:rsidR="00F0015C" w:rsidRPr="00282815" w:rsidRDefault="00F0015C" w:rsidP="00F0015C">
            <w:pPr>
              <w:jc w:val="center"/>
            </w:pPr>
            <w:r w:rsidRPr="00282815">
              <w:t>Required</w:t>
            </w:r>
          </w:p>
        </w:tc>
      </w:tr>
      <w:tr w:rsidR="00F0015C" w:rsidRPr="00F44133" w:rsidTr="00F0015C">
        <w:trPr>
          <w:trHeight w:val="300"/>
        </w:trPr>
        <w:tc>
          <w:tcPr>
            <w:tcW w:w="5380" w:type="dxa"/>
            <w:noWrap/>
            <w:hideMark/>
          </w:tcPr>
          <w:p w:rsidR="00F0015C" w:rsidRPr="00282815" w:rsidRDefault="00F0015C" w:rsidP="00F0015C">
            <w:pPr>
              <w:jc w:val="center"/>
            </w:pPr>
            <w:r w:rsidRPr="00282815">
              <w:t xml:space="preserve">French </w:t>
            </w:r>
            <w:proofErr w:type="spellStart"/>
            <w:r w:rsidRPr="00282815">
              <w:t>Resturant</w:t>
            </w:r>
            <w:proofErr w:type="spellEnd"/>
          </w:p>
        </w:tc>
        <w:tc>
          <w:tcPr>
            <w:tcW w:w="1928" w:type="dxa"/>
            <w:noWrap/>
            <w:hideMark/>
          </w:tcPr>
          <w:p w:rsidR="00F0015C" w:rsidRPr="00282815" w:rsidRDefault="00F0015C" w:rsidP="00F0015C">
            <w:pPr>
              <w:jc w:val="center"/>
            </w:pPr>
            <w:r w:rsidRPr="00282815">
              <w:t>Feb. 17</w:t>
            </w:r>
          </w:p>
        </w:tc>
        <w:tc>
          <w:tcPr>
            <w:tcW w:w="2430" w:type="dxa"/>
            <w:noWrap/>
            <w:hideMark/>
          </w:tcPr>
          <w:p w:rsidR="00F0015C" w:rsidRPr="00282815" w:rsidRDefault="00F0015C" w:rsidP="00F0015C">
            <w:pPr>
              <w:jc w:val="center"/>
            </w:pPr>
            <w:r w:rsidRPr="00282815">
              <w:t>3</w:t>
            </w:r>
          </w:p>
        </w:tc>
      </w:tr>
      <w:tr w:rsidR="00F0015C" w:rsidRPr="00F44133" w:rsidTr="00F0015C">
        <w:trPr>
          <w:trHeight w:val="300"/>
        </w:trPr>
        <w:tc>
          <w:tcPr>
            <w:tcW w:w="5380" w:type="dxa"/>
            <w:noWrap/>
            <w:hideMark/>
          </w:tcPr>
          <w:p w:rsidR="00F0015C" w:rsidRPr="00282815" w:rsidRDefault="00F0015C" w:rsidP="00F0015C">
            <w:pPr>
              <w:jc w:val="center"/>
            </w:pPr>
            <w:r w:rsidRPr="00282815">
              <w:t>French Immersion Day set up</w:t>
            </w:r>
          </w:p>
        </w:tc>
        <w:tc>
          <w:tcPr>
            <w:tcW w:w="1928" w:type="dxa"/>
            <w:noWrap/>
            <w:hideMark/>
          </w:tcPr>
          <w:p w:rsidR="00F0015C" w:rsidRPr="00282815" w:rsidRDefault="00F0015C" w:rsidP="00F0015C">
            <w:pPr>
              <w:jc w:val="center"/>
            </w:pPr>
            <w:r w:rsidRPr="00282815">
              <w:t>Feb. 19,20</w:t>
            </w:r>
          </w:p>
        </w:tc>
        <w:tc>
          <w:tcPr>
            <w:tcW w:w="2430" w:type="dxa"/>
            <w:noWrap/>
            <w:hideMark/>
          </w:tcPr>
          <w:p w:rsidR="00F0015C" w:rsidRPr="00282815" w:rsidRDefault="00F0015C" w:rsidP="00F0015C">
            <w:pPr>
              <w:jc w:val="center"/>
            </w:pPr>
            <w:r w:rsidRPr="00282815">
              <w:t>1 pt. per hour</w:t>
            </w:r>
          </w:p>
        </w:tc>
      </w:tr>
      <w:tr w:rsidR="00F0015C" w:rsidRPr="00F44133" w:rsidTr="00F0015C">
        <w:trPr>
          <w:trHeight w:val="300"/>
        </w:trPr>
        <w:tc>
          <w:tcPr>
            <w:tcW w:w="5380" w:type="dxa"/>
            <w:noWrap/>
            <w:hideMark/>
          </w:tcPr>
          <w:p w:rsidR="00F0015C" w:rsidRPr="00282815" w:rsidRDefault="00F0015C" w:rsidP="00F0015C">
            <w:pPr>
              <w:jc w:val="center"/>
            </w:pPr>
            <w:r w:rsidRPr="00282815">
              <w:t>Crepe Batter Donation</w:t>
            </w:r>
          </w:p>
        </w:tc>
        <w:tc>
          <w:tcPr>
            <w:tcW w:w="1928" w:type="dxa"/>
            <w:noWrap/>
            <w:hideMark/>
          </w:tcPr>
          <w:p w:rsidR="00F0015C" w:rsidRPr="00282815" w:rsidRDefault="00F0015C" w:rsidP="00F0015C">
            <w:pPr>
              <w:jc w:val="center"/>
            </w:pPr>
            <w:r w:rsidRPr="00282815">
              <w:t>Feb. 20</w:t>
            </w:r>
          </w:p>
        </w:tc>
        <w:tc>
          <w:tcPr>
            <w:tcW w:w="2430" w:type="dxa"/>
            <w:noWrap/>
            <w:hideMark/>
          </w:tcPr>
          <w:p w:rsidR="00F0015C" w:rsidRPr="00282815" w:rsidRDefault="00F0015C" w:rsidP="00F0015C">
            <w:pPr>
              <w:jc w:val="center"/>
            </w:pPr>
            <w:r w:rsidRPr="00282815">
              <w:t>1</w:t>
            </w:r>
          </w:p>
        </w:tc>
      </w:tr>
      <w:tr w:rsidR="00F0015C" w:rsidRPr="00F44133" w:rsidTr="00F0015C">
        <w:trPr>
          <w:trHeight w:val="300"/>
        </w:trPr>
        <w:tc>
          <w:tcPr>
            <w:tcW w:w="5380" w:type="dxa"/>
            <w:noWrap/>
            <w:hideMark/>
          </w:tcPr>
          <w:p w:rsidR="00F0015C" w:rsidRPr="00282815" w:rsidRDefault="00F0015C" w:rsidP="00F0015C">
            <w:pPr>
              <w:jc w:val="center"/>
            </w:pPr>
            <w:r w:rsidRPr="00282815">
              <w:t>French Immersion Day Helpers</w:t>
            </w:r>
          </w:p>
        </w:tc>
        <w:tc>
          <w:tcPr>
            <w:tcW w:w="1928" w:type="dxa"/>
            <w:noWrap/>
            <w:hideMark/>
          </w:tcPr>
          <w:p w:rsidR="00F0015C" w:rsidRPr="00282815" w:rsidRDefault="00F0015C" w:rsidP="00F0015C">
            <w:pPr>
              <w:jc w:val="center"/>
            </w:pPr>
            <w:r w:rsidRPr="00282815">
              <w:t>Feb. 21</w:t>
            </w:r>
          </w:p>
        </w:tc>
        <w:tc>
          <w:tcPr>
            <w:tcW w:w="2430" w:type="dxa"/>
            <w:noWrap/>
            <w:hideMark/>
          </w:tcPr>
          <w:p w:rsidR="00F0015C" w:rsidRPr="00282815" w:rsidRDefault="00F0015C" w:rsidP="00F0015C">
            <w:pPr>
              <w:jc w:val="center"/>
            </w:pPr>
            <w:r w:rsidRPr="00282815">
              <w:t>3</w:t>
            </w:r>
          </w:p>
        </w:tc>
      </w:tr>
      <w:tr w:rsidR="00F0015C" w:rsidRPr="00F44133" w:rsidTr="00F0015C">
        <w:trPr>
          <w:trHeight w:val="300"/>
        </w:trPr>
        <w:tc>
          <w:tcPr>
            <w:tcW w:w="5380" w:type="dxa"/>
            <w:noWrap/>
            <w:hideMark/>
          </w:tcPr>
          <w:p w:rsidR="00F0015C" w:rsidRPr="00282815" w:rsidRDefault="00F0015C" w:rsidP="00F0015C">
            <w:pPr>
              <w:jc w:val="center"/>
            </w:pPr>
            <w:r w:rsidRPr="00282815">
              <w:t>French Immersion Day Presenters (Juniors/Seniors)</w:t>
            </w:r>
          </w:p>
        </w:tc>
        <w:tc>
          <w:tcPr>
            <w:tcW w:w="1928" w:type="dxa"/>
            <w:noWrap/>
            <w:hideMark/>
          </w:tcPr>
          <w:p w:rsidR="00F0015C" w:rsidRPr="00282815" w:rsidRDefault="00F0015C" w:rsidP="00F0015C">
            <w:pPr>
              <w:jc w:val="center"/>
            </w:pPr>
            <w:r w:rsidRPr="00282815">
              <w:t>Feb. 21</w:t>
            </w:r>
          </w:p>
        </w:tc>
        <w:tc>
          <w:tcPr>
            <w:tcW w:w="2430" w:type="dxa"/>
            <w:noWrap/>
            <w:hideMark/>
          </w:tcPr>
          <w:p w:rsidR="00F0015C" w:rsidRPr="00282815" w:rsidRDefault="00F0015C" w:rsidP="00F0015C">
            <w:pPr>
              <w:jc w:val="center"/>
            </w:pPr>
            <w:r w:rsidRPr="00282815">
              <w:t>4</w:t>
            </w:r>
          </w:p>
        </w:tc>
      </w:tr>
      <w:tr w:rsidR="00F0015C" w:rsidRPr="00F44133" w:rsidTr="00F0015C">
        <w:trPr>
          <w:trHeight w:val="300"/>
        </w:trPr>
        <w:tc>
          <w:tcPr>
            <w:tcW w:w="5380" w:type="dxa"/>
            <w:noWrap/>
            <w:hideMark/>
          </w:tcPr>
          <w:p w:rsidR="00F0015C" w:rsidRPr="00282815" w:rsidRDefault="00F0015C" w:rsidP="00F0015C">
            <w:pPr>
              <w:jc w:val="center"/>
            </w:pPr>
            <w:r w:rsidRPr="00282815">
              <w:t>Set-up for Film (7th hour)</w:t>
            </w:r>
          </w:p>
        </w:tc>
        <w:tc>
          <w:tcPr>
            <w:tcW w:w="1928" w:type="dxa"/>
            <w:noWrap/>
            <w:hideMark/>
          </w:tcPr>
          <w:p w:rsidR="00F0015C" w:rsidRPr="00282815" w:rsidRDefault="00F0015C" w:rsidP="00F0015C">
            <w:pPr>
              <w:jc w:val="center"/>
            </w:pPr>
            <w:r w:rsidRPr="00282815">
              <w:t>Feb. 24</w:t>
            </w:r>
          </w:p>
        </w:tc>
        <w:tc>
          <w:tcPr>
            <w:tcW w:w="2430" w:type="dxa"/>
            <w:noWrap/>
            <w:hideMark/>
          </w:tcPr>
          <w:p w:rsidR="00F0015C" w:rsidRPr="00282815" w:rsidRDefault="00F0015C" w:rsidP="00F0015C">
            <w:pPr>
              <w:jc w:val="center"/>
            </w:pPr>
            <w:r w:rsidRPr="00282815">
              <w:t>1</w:t>
            </w:r>
          </w:p>
        </w:tc>
      </w:tr>
      <w:tr w:rsidR="00F0015C" w:rsidRPr="00F44133" w:rsidTr="00F0015C">
        <w:trPr>
          <w:trHeight w:val="300"/>
        </w:trPr>
        <w:tc>
          <w:tcPr>
            <w:tcW w:w="5380" w:type="dxa"/>
            <w:noWrap/>
            <w:hideMark/>
          </w:tcPr>
          <w:p w:rsidR="00F0015C" w:rsidRPr="00282815" w:rsidRDefault="00F0015C" w:rsidP="00F0015C">
            <w:pPr>
              <w:jc w:val="center"/>
            </w:pPr>
            <w:r w:rsidRPr="00282815">
              <w:t>French Film</w:t>
            </w:r>
          </w:p>
        </w:tc>
        <w:tc>
          <w:tcPr>
            <w:tcW w:w="1928" w:type="dxa"/>
            <w:noWrap/>
            <w:hideMark/>
          </w:tcPr>
          <w:p w:rsidR="00F0015C" w:rsidRPr="00282815" w:rsidRDefault="00F0015C" w:rsidP="00F0015C">
            <w:pPr>
              <w:jc w:val="center"/>
            </w:pPr>
            <w:r w:rsidRPr="00282815">
              <w:t>Feb. 24</w:t>
            </w:r>
          </w:p>
        </w:tc>
        <w:tc>
          <w:tcPr>
            <w:tcW w:w="2430" w:type="dxa"/>
            <w:noWrap/>
            <w:hideMark/>
          </w:tcPr>
          <w:p w:rsidR="00F0015C" w:rsidRPr="00282815" w:rsidRDefault="00F0015C" w:rsidP="00F0015C">
            <w:pPr>
              <w:jc w:val="center"/>
            </w:pPr>
            <w:r w:rsidRPr="00282815">
              <w:t>2</w:t>
            </w:r>
          </w:p>
        </w:tc>
      </w:tr>
      <w:tr w:rsidR="00F0015C" w:rsidRPr="00F44133" w:rsidTr="00F0015C">
        <w:trPr>
          <w:trHeight w:val="300"/>
        </w:trPr>
        <w:tc>
          <w:tcPr>
            <w:tcW w:w="5380" w:type="dxa"/>
            <w:noWrap/>
            <w:hideMark/>
          </w:tcPr>
          <w:p w:rsidR="00F0015C" w:rsidRPr="00282815" w:rsidRDefault="00F0015C" w:rsidP="00F0015C">
            <w:pPr>
              <w:jc w:val="center"/>
            </w:pPr>
            <w:r w:rsidRPr="00282815">
              <w:lastRenderedPageBreak/>
              <w:t>Clean up for Film</w:t>
            </w:r>
          </w:p>
        </w:tc>
        <w:tc>
          <w:tcPr>
            <w:tcW w:w="1928" w:type="dxa"/>
            <w:noWrap/>
            <w:hideMark/>
          </w:tcPr>
          <w:p w:rsidR="00F0015C" w:rsidRPr="00282815" w:rsidRDefault="00F0015C" w:rsidP="00F0015C">
            <w:pPr>
              <w:jc w:val="center"/>
            </w:pPr>
            <w:r w:rsidRPr="00282815">
              <w:t>Feb. 24</w:t>
            </w:r>
          </w:p>
        </w:tc>
        <w:tc>
          <w:tcPr>
            <w:tcW w:w="2430" w:type="dxa"/>
            <w:noWrap/>
            <w:hideMark/>
          </w:tcPr>
          <w:p w:rsidR="00F0015C" w:rsidRPr="00282815" w:rsidRDefault="00F0015C" w:rsidP="00F0015C">
            <w:pPr>
              <w:jc w:val="center"/>
            </w:pPr>
            <w:r w:rsidRPr="00282815">
              <w:t>1</w:t>
            </w:r>
          </w:p>
        </w:tc>
      </w:tr>
      <w:tr w:rsidR="00F0015C" w:rsidRPr="00F44133" w:rsidTr="00F0015C">
        <w:trPr>
          <w:trHeight w:val="300"/>
        </w:trPr>
        <w:tc>
          <w:tcPr>
            <w:tcW w:w="5380" w:type="dxa"/>
            <w:noWrap/>
            <w:hideMark/>
          </w:tcPr>
          <w:p w:rsidR="00F0015C" w:rsidRPr="00282815" w:rsidRDefault="00F0015C" w:rsidP="00F0015C">
            <w:pPr>
              <w:jc w:val="center"/>
            </w:pPr>
            <w:r w:rsidRPr="00282815">
              <w:t>French Cooking Projects Review Team</w:t>
            </w:r>
          </w:p>
        </w:tc>
        <w:tc>
          <w:tcPr>
            <w:tcW w:w="1928" w:type="dxa"/>
            <w:noWrap/>
            <w:hideMark/>
          </w:tcPr>
          <w:p w:rsidR="00F0015C" w:rsidRPr="00282815" w:rsidRDefault="00F0015C" w:rsidP="00F0015C">
            <w:pPr>
              <w:jc w:val="center"/>
            </w:pPr>
            <w:r w:rsidRPr="00282815">
              <w:t>Mar. 10</w:t>
            </w:r>
          </w:p>
        </w:tc>
        <w:tc>
          <w:tcPr>
            <w:tcW w:w="2430" w:type="dxa"/>
            <w:noWrap/>
            <w:hideMark/>
          </w:tcPr>
          <w:p w:rsidR="00F0015C" w:rsidRPr="00282815" w:rsidRDefault="00F0015C" w:rsidP="00F0015C">
            <w:pPr>
              <w:jc w:val="center"/>
            </w:pPr>
            <w:r w:rsidRPr="00282815">
              <w:t>2</w:t>
            </w:r>
          </w:p>
        </w:tc>
      </w:tr>
      <w:tr w:rsidR="00F0015C" w:rsidRPr="00F44133" w:rsidTr="00F0015C">
        <w:trPr>
          <w:trHeight w:val="300"/>
        </w:trPr>
        <w:tc>
          <w:tcPr>
            <w:tcW w:w="5380" w:type="dxa"/>
            <w:noWrap/>
            <w:hideMark/>
          </w:tcPr>
          <w:p w:rsidR="00F0015C" w:rsidRPr="00282815" w:rsidRDefault="00F0015C" w:rsidP="00F0015C">
            <w:pPr>
              <w:jc w:val="center"/>
            </w:pPr>
            <w:r w:rsidRPr="00282815">
              <w:t>French Cooking Projects Set-Up</w:t>
            </w:r>
          </w:p>
        </w:tc>
        <w:tc>
          <w:tcPr>
            <w:tcW w:w="1928" w:type="dxa"/>
            <w:noWrap/>
            <w:hideMark/>
          </w:tcPr>
          <w:p w:rsidR="00F0015C" w:rsidRPr="00282815" w:rsidRDefault="00F0015C" w:rsidP="00F0015C">
            <w:pPr>
              <w:jc w:val="center"/>
            </w:pPr>
            <w:r w:rsidRPr="00282815">
              <w:t>Mar. 24</w:t>
            </w:r>
          </w:p>
        </w:tc>
        <w:tc>
          <w:tcPr>
            <w:tcW w:w="2430" w:type="dxa"/>
            <w:noWrap/>
            <w:hideMark/>
          </w:tcPr>
          <w:p w:rsidR="00F0015C" w:rsidRPr="00282815" w:rsidRDefault="00F0015C" w:rsidP="00F0015C">
            <w:pPr>
              <w:jc w:val="center"/>
            </w:pPr>
            <w:r w:rsidRPr="00282815">
              <w:t>1</w:t>
            </w:r>
          </w:p>
        </w:tc>
      </w:tr>
      <w:tr w:rsidR="00F0015C" w:rsidRPr="00F44133" w:rsidTr="00F0015C">
        <w:trPr>
          <w:trHeight w:val="300"/>
        </w:trPr>
        <w:tc>
          <w:tcPr>
            <w:tcW w:w="5380" w:type="dxa"/>
            <w:noWrap/>
            <w:hideMark/>
          </w:tcPr>
          <w:p w:rsidR="00F0015C" w:rsidRPr="00282815" w:rsidRDefault="00F0015C" w:rsidP="00F0015C">
            <w:pPr>
              <w:jc w:val="center"/>
            </w:pPr>
            <w:r w:rsidRPr="00282815">
              <w:t>Cooking Project</w:t>
            </w:r>
          </w:p>
        </w:tc>
        <w:tc>
          <w:tcPr>
            <w:tcW w:w="1928" w:type="dxa"/>
            <w:noWrap/>
            <w:hideMark/>
          </w:tcPr>
          <w:p w:rsidR="00F0015C" w:rsidRPr="00282815" w:rsidRDefault="00F0015C" w:rsidP="00F0015C">
            <w:pPr>
              <w:jc w:val="center"/>
            </w:pPr>
            <w:r w:rsidRPr="00282815">
              <w:t>Mar. 24</w:t>
            </w:r>
          </w:p>
        </w:tc>
        <w:tc>
          <w:tcPr>
            <w:tcW w:w="2430" w:type="dxa"/>
            <w:noWrap/>
            <w:hideMark/>
          </w:tcPr>
          <w:p w:rsidR="00F0015C" w:rsidRPr="00282815" w:rsidRDefault="00F0015C" w:rsidP="00F0015C">
            <w:pPr>
              <w:jc w:val="center"/>
            </w:pPr>
            <w:r w:rsidRPr="00282815">
              <w:t>Required (Candidates)</w:t>
            </w:r>
          </w:p>
        </w:tc>
      </w:tr>
      <w:tr w:rsidR="00F0015C" w:rsidRPr="00F44133" w:rsidTr="00F0015C">
        <w:trPr>
          <w:trHeight w:val="300"/>
        </w:trPr>
        <w:tc>
          <w:tcPr>
            <w:tcW w:w="5380" w:type="dxa"/>
            <w:noWrap/>
            <w:hideMark/>
          </w:tcPr>
          <w:p w:rsidR="00F0015C" w:rsidRPr="00282815" w:rsidRDefault="00F0015C" w:rsidP="00F0015C">
            <w:pPr>
              <w:jc w:val="center"/>
            </w:pPr>
            <w:r w:rsidRPr="00282815">
              <w:t>French Cooking Projects Clean Up</w:t>
            </w:r>
          </w:p>
        </w:tc>
        <w:tc>
          <w:tcPr>
            <w:tcW w:w="1928" w:type="dxa"/>
            <w:noWrap/>
            <w:hideMark/>
          </w:tcPr>
          <w:p w:rsidR="00F0015C" w:rsidRPr="00282815" w:rsidRDefault="00F0015C" w:rsidP="00F0015C">
            <w:pPr>
              <w:jc w:val="center"/>
            </w:pPr>
            <w:r w:rsidRPr="00282815">
              <w:t>Mar. 24</w:t>
            </w:r>
          </w:p>
        </w:tc>
        <w:tc>
          <w:tcPr>
            <w:tcW w:w="2430" w:type="dxa"/>
            <w:noWrap/>
            <w:hideMark/>
          </w:tcPr>
          <w:p w:rsidR="00F0015C" w:rsidRPr="00282815" w:rsidRDefault="00F0015C" w:rsidP="00F0015C">
            <w:pPr>
              <w:jc w:val="center"/>
            </w:pPr>
            <w:r w:rsidRPr="00282815">
              <w:t>1</w:t>
            </w:r>
          </w:p>
        </w:tc>
      </w:tr>
      <w:tr w:rsidR="00F0015C" w:rsidRPr="00F44133" w:rsidTr="00F0015C">
        <w:trPr>
          <w:trHeight w:val="330"/>
        </w:trPr>
        <w:tc>
          <w:tcPr>
            <w:tcW w:w="5380" w:type="dxa"/>
            <w:noWrap/>
            <w:hideMark/>
          </w:tcPr>
          <w:p w:rsidR="00F0015C" w:rsidRPr="00282815" w:rsidRDefault="00F0015C" w:rsidP="00F0015C">
            <w:pPr>
              <w:jc w:val="center"/>
            </w:pPr>
            <w:r w:rsidRPr="00282815">
              <w:t>FHS Induction Banquet</w:t>
            </w:r>
          </w:p>
        </w:tc>
        <w:tc>
          <w:tcPr>
            <w:tcW w:w="1928" w:type="dxa"/>
            <w:noWrap/>
            <w:hideMark/>
          </w:tcPr>
          <w:p w:rsidR="00F0015C" w:rsidRPr="00282815" w:rsidRDefault="00F0015C" w:rsidP="00F0015C">
            <w:pPr>
              <w:jc w:val="center"/>
            </w:pPr>
            <w:r w:rsidRPr="00282815">
              <w:t>Apr. 28</w:t>
            </w:r>
          </w:p>
        </w:tc>
        <w:tc>
          <w:tcPr>
            <w:tcW w:w="2430" w:type="dxa"/>
            <w:noWrap/>
            <w:hideMark/>
          </w:tcPr>
          <w:p w:rsidR="00F0015C" w:rsidRPr="00282815" w:rsidRDefault="00F0015C" w:rsidP="00F0015C">
            <w:pPr>
              <w:jc w:val="center"/>
            </w:pPr>
            <w:r w:rsidRPr="00282815">
              <w:t>Required</w:t>
            </w:r>
          </w:p>
        </w:tc>
      </w:tr>
      <w:tr w:rsidR="00F0015C" w:rsidRPr="00F44133" w:rsidTr="00F0015C">
        <w:trPr>
          <w:trHeight w:val="300"/>
        </w:trPr>
        <w:tc>
          <w:tcPr>
            <w:tcW w:w="5380" w:type="dxa"/>
            <w:noWrap/>
            <w:hideMark/>
          </w:tcPr>
          <w:p w:rsidR="00F0015C" w:rsidRPr="00282815" w:rsidRDefault="00F0015C" w:rsidP="00F0015C">
            <w:pPr>
              <w:jc w:val="center"/>
            </w:pPr>
            <w:r w:rsidRPr="00282815">
              <w:t>Member Meeting</w:t>
            </w:r>
          </w:p>
        </w:tc>
        <w:tc>
          <w:tcPr>
            <w:tcW w:w="1928" w:type="dxa"/>
            <w:noWrap/>
            <w:hideMark/>
          </w:tcPr>
          <w:p w:rsidR="00F0015C" w:rsidRPr="00282815" w:rsidRDefault="00F0015C" w:rsidP="00F0015C">
            <w:pPr>
              <w:jc w:val="center"/>
            </w:pPr>
            <w:r w:rsidRPr="00282815">
              <w:t>May. 6</w:t>
            </w:r>
          </w:p>
        </w:tc>
        <w:tc>
          <w:tcPr>
            <w:tcW w:w="2430" w:type="dxa"/>
            <w:noWrap/>
            <w:hideMark/>
          </w:tcPr>
          <w:p w:rsidR="00F0015C" w:rsidRPr="00282815" w:rsidRDefault="00F0015C" w:rsidP="00F0015C">
            <w:pPr>
              <w:jc w:val="center"/>
            </w:pPr>
            <w:r w:rsidRPr="00282815">
              <w:t>Required</w:t>
            </w:r>
          </w:p>
        </w:tc>
      </w:tr>
      <w:tr w:rsidR="00F0015C" w:rsidRPr="00F44133" w:rsidTr="00F0015C">
        <w:trPr>
          <w:trHeight w:val="300"/>
        </w:trPr>
        <w:tc>
          <w:tcPr>
            <w:tcW w:w="5380" w:type="dxa"/>
            <w:noWrap/>
            <w:hideMark/>
          </w:tcPr>
          <w:p w:rsidR="00F0015C" w:rsidRPr="00282815" w:rsidRDefault="00F0015C" w:rsidP="00F0015C">
            <w:pPr>
              <w:jc w:val="center"/>
            </w:pPr>
          </w:p>
        </w:tc>
        <w:tc>
          <w:tcPr>
            <w:tcW w:w="1928" w:type="dxa"/>
            <w:noWrap/>
            <w:hideMark/>
          </w:tcPr>
          <w:p w:rsidR="00F0015C" w:rsidRPr="00282815" w:rsidRDefault="00F0015C" w:rsidP="00F0015C">
            <w:pPr>
              <w:jc w:val="center"/>
            </w:pPr>
          </w:p>
        </w:tc>
        <w:tc>
          <w:tcPr>
            <w:tcW w:w="2430" w:type="dxa"/>
            <w:noWrap/>
            <w:hideMark/>
          </w:tcPr>
          <w:p w:rsidR="00F0015C" w:rsidRPr="00282815" w:rsidRDefault="00F0015C" w:rsidP="00F0015C">
            <w:pPr>
              <w:jc w:val="center"/>
            </w:pPr>
          </w:p>
        </w:tc>
      </w:tr>
      <w:tr w:rsidR="00F0015C" w:rsidRPr="00F44133" w:rsidTr="00F0015C">
        <w:trPr>
          <w:trHeight w:val="300"/>
        </w:trPr>
        <w:tc>
          <w:tcPr>
            <w:tcW w:w="5380" w:type="dxa"/>
            <w:noWrap/>
            <w:hideMark/>
          </w:tcPr>
          <w:p w:rsidR="00F0015C" w:rsidRPr="00282815" w:rsidRDefault="00F0015C" w:rsidP="00F0015C">
            <w:pPr>
              <w:jc w:val="center"/>
            </w:pPr>
            <w:r w:rsidRPr="00282815">
              <w:t>Possible Points</w:t>
            </w:r>
          </w:p>
        </w:tc>
        <w:tc>
          <w:tcPr>
            <w:tcW w:w="1928" w:type="dxa"/>
            <w:noWrap/>
            <w:hideMark/>
          </w:tcPr>
          <w:p w:rsidR="00F0015C" w:rsidRPr="00282815" w:rsidRDefault="00F0015C" w:rsidP="00F0015C">
            <w:pPr>
              <w:jc w:val="center"/>
            </w:pPr>
          </w:p>
        </w:tc>
        <w:tc>
          <w:tcPr>
            <w:tcW w:w="2430" w:type="dxa"/>
            <w:noWrap/>
            <w:hideMark/>
          </w:tcPr>
          <w:p w:rsidR="00F0015C" w:rsidRDefault="00F0015C" w:rsidP="00F0015C">
            <w:pPr>
              <w:jc w:val="center"/>
            </w:pPr>
            <w:r w:rsidRPr="00282815">
              <w:t>40</w:t>
            </w:r>
          </w:p>
        </w:tc>
      </w:tr>
    </w:tbl>
    <w:p w:rsidR="00F0015C" w:rsidRDefault="00F0015C" w:rsidP="00F44133">
      <w:pPr>
        <w:rPr>
          <w:b/>
          <w:szCs w:val="28"/>
        </w:rPr>
      </w:pPr>
    </w:p>
    <w:p w:rsidR="0041072F" w:rsidRPr="0058053F" w:rsidRDefault="00960C0C" w:rsidP="00F44133">
      <w:pPr>
        <w:rPr>
          <w:szCs w:val="28"/>
        </w:rPr>
      </w:pPr>
      <w:r w:rsidRPr="0058053F">
        <w:rPr>
          <w:b/>
          <w:szCs w:val="28"/>
        </w:rPr>
        <w:t xml:space="preserve">Service: </w:t>
      </w:r>
      <w:r w:rsidRPr="0058053F">
        <w:rPr>
          <w:szCs w:val="28"/>
        </w:rPr>
        <w:t xml:space="preserve">members </w:t>
      </w:r>
      <w:r w:rsidR="00F0015C">
        <w:rPr>
          <w:szCs w:val="28"/>
        </w:rPr>
        <w:t xml:space="preserve">are recommended to </w:t>
      </w:r>
      <w:r w:rsidR="00F0015C" w:rsidRPr="0058053F">
        <w:rPr>
          <w:szCs w:val="28"/>
        </w:rPr>
        <w:t>provide</w:t>
      </w:r>
      <w:r w:rsidRPr="0058053F">
        <w:rPr>
          <w:szCs w:val="28"/>
        </w:rPr>
        <w:t xml:space="preserve"> 2 hours of service per semester from the following options:</w:t>
      </w:r>
      <w:bookmarkStart w:id="0" w:name="_GoBack"/>
      <w:bookmarkEnd w:id="0"/>
    </w:p>
    <w:p w:rsidR="00960C0C" w:rsidRPr="0058053F" w:rsidRDefault="00960C0C" w:rsidP="00960C0C">
      <w:pPr>
        <w:pStyle w:val="ListParagraph"/>
        <w:numPr>
          <w:ilvl w:val="0"/>
          <w:numId w:val="1"/>
        </w:numPr>
        <w:rPr>
          <w:szCs w:val="28"/>
        </w:rPr>
      </w:pPr>
      <w:r w:rsidRPr="0058053F">
        <w:rPr>
          <w:szCs w:val="28"/>
        </w:rPr>
        <w:t>Tutoring students enrolled in French 1 or 2</w:t>
      </w:r>
    </w:p>
    <w:p w:rsidR="00960C0C" w:rsidRDefault="00960C0C" w:rsidP="00960C0C">
      <w:pPr>
        <w:pStyle w:val="ListParagraph"/>
        <w:numPr>
          <w:ilvl w:val="0"/>
          <w:numId w:val="1"/>
        </w:numPr>
        <w:rPr>
          <w:szCs w:val="28"/>
        </w:rPr>
      </w:pPr>
      <w:r w:rsidRPr="0058053F">
        <w:rPr>
          <w:szCs w:val="28"/>
        </w:rPr>
        <w:t xml:space="preserve">Helping candidates with cultural reports </w:t>
      </w:r>
    </w:p>
    <w:p w:rsidR="0058053F" w:rsidRPr="0058053F" w:rsidRDefault="0058053F" w:rsidP="0058053F">
      <w:pPr>
        <w:rPr>
          <w:szCs w:val="28"/>
        </w:rPr>
      </w:pPr>
      <w:r>
        <w:rPr>
          <w:szCs w:val="28"/>
        </w:rPr>
        <w:t xml:space="preserve">More information about these options will be distributed throughout the year. </w:t>
      </w:r>
    </w:p>
    <w:sectPr w:rsidR="0058053F" w:rsidRPr="0058053F" w:rsidSect="00960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16C3E"/>
    <w:multiLevelType w:val="hybridMultilevel"/>
    <w:tmpl w:val="BF20C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2F"/>
    <w:rsid w:val="00125259"/>
    <w:rsid w:val="002868E3"/>
    <w:rsid w:val="0041072F"/>
    <w:rsid w:val="0058053F"/>
    <w:rsid w:val="00960C0C"/>
    <w:rsid w:val="00E3762E"/>
    <w:rsid w:val="00F0015C"/>
    <w:rsid w:val="00F4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72F"/>
    <w:rPr>
      <w:rFonts w:ascii="Tahoma" w:hAnsi="Tahoma" w:cs="Tahoma"/>
      <w:sz w:val="16"/>
      <w:szCs w:val="16"/>
    </w:rPr>
  </w:style>
  <w:style w:type="paragraph" w:styleId="ListParagraph">
    <w:name w:val="List Paragraph"/>
    <w:basedOn w:val="Normal"/>
    <w:uiPriority w:val="34"/>
    <w:qFormat/>
    <w:rsid w:val="00960C0C"/>
    <w:pPr>
      <w:ind w:left="720"/>
      <w:contextualSpacing/>
    </w:pPr>
  </w:style>
  <w:style w:type="table" w:styleId="TableGrid">
    <w:name w:val="Table Grid"/>
    <w:basedOn w:val="TableNormal"/>
    <w:uiPriority w:val="59"/>
    <w:rsid w:val="00F00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72F"/>
    <w:rPr>
      <w:rFonts w:ascii="Tahoma" w:hAnsi="Tahoma" w:cs="Tahoma"/>
      <w:sz w:val="16"/>
      <w:szCs w:val="16"/>
    </w:rPr>
  </w:style>
  <w:style w:type="paragraph" w:styleId="ListParagraph">
    <w:name w:val="List Paragraph"/>
    <w:basedOn w:val="Normal"/>
    <w:uiPriority w:val="34"/>
    <w:qFormat/>
    <w:rsid w:val="00960C0C"/>
    <w:pPr>
      <w:ind w:left="720"/>
      <w:contextualSpacing/>
    </w:pPr>
  </w:style>
  <w:style w:type="table" w:styleId="TableGrid">
    <w:name w:val="Table Grid"/>
    <w:basedOn w:val="TableNormal"/>
    <w:uiPriority w:val="59"/>
    <w:rsid w:val="00F00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58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pfaffm</dc:creator>
  <cp:lastModifiedBy>pfaffm</cp:lastModifiedBy>
  <cp:revision>6</cp:revision>
  <dcterms:created xsi:type="dcterms:W3CDTF">2014-09-29T00:54:00Z</dcterms:created>
  <dcterms:modified xsi:type="dcterms:W3CDTF">2014-09-29T13:41:00Z</dcterms:modified>
</cp:coreProperties>
</file>